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966E" w14:textId="77777777" w:rsidR="00FE067E" w:rsidRPr="000E665F" w:rsidRDefault="003C6034" w:rsidP="00CC1F3B">
      <w:pPr>
        <w:pStyle w:val="TitlePageOrigin"/>
        <w:rPr>
          <w:color w:val="auto"/>
        </w:rPr>
      </w:pPr>
      <w:r w:rsidRPr="000E665F">
        <w:rPr>
          <w:caps w:val="0"/>
          <w:color w:val="auto"/>
        </w:rPr>
        <w:t>WEST VIRGINIA LEGISLATURE</w:t>
      </w:r>
    </w:p>
    <w:p w14:paraId="7BAFCB68" w14:textId="77777777" w:rsidR="00CD36CF" w:rsidRPr="000E665F" w:rsidRDefault="00CD36CF" w:rsidP="00CC1F3B">
      <w:pPr>
        <w:pStyle w:val="TitlePageSession"/>
        <w:rPr>
          <w:color w:val="auto"/>
        </w:rPr>
      </w:pPr>
      <w:r w:rsidRPr="000E665F">
        <w:rPr>
          <w:color w:val="auto"/>
        </w:rPr>
        <w:t>20</w:t>
      </w:r>
      <w:r w:rsidR="00EC5E63" w:rsidRPr="000E665F">
        <w:rPr>
          <w:color w:val="auto"/>
        </w:rPr>
        <w:t>2</w:t>
      </w:r>
      <w:r w:rsidR="00B71E6F" w:rsidRPr="000E665F">
        <w:rPr>
          <w:color w:val="auto"/>
        </w:rPr>
        <w:t>3</w:t>
      </w:r>
      <w:r w:rsidRPr="000E665F">
        <w:rPr>
          <w:color w:val="auto"/>
        </w:rPr>
        <w:t xml:space="preserve"> </w:t>
      </w:r>
      <w:r w:rsidR="003C6034" w:rsidRPr="000E665F">
        <w:rPr>
          <w:caps w:val="0"/>
          <w:color w:val="auto"/>
        </w:rPr>
        <w:t>REGULAR SESSION</w:t>
      </w:r>
    </w:p>
    <w:p w14:paraId="221B3FA2" w14:textId="473CD0BC" w:rsidR="00CD36CF" w:rsidRPr="000E665F" w:rsidRDefault="00113C68" w:rsidP="00CC1F3B">
      <w:pPr>
        <w:pStyle w:val="TitlePageBillPrefix"/>
        <w:rPr>
          <w:color w:val="auto"/>
        </w:rPr>
      </w:pPr>
      <w:sdt>
        <w:sdtPr>
          <w:rPr>
            <w:color w:val="auto"/>
          </w:rPr>
          <w:tag w:val="IntroDate"/>
          <w:id w:val="-1236936958"/>
          <w:placeholder>
            <w:docPart w:val="8A4E210918214955983EC8423C13CBD4"/>
          </w:placeholder>
          <w:text/>
        </w:sdtPr>
        <w:sdtEndPr/>
        <w:sdtContent>
          <w:r w:rsidR="00E04044">
            <w:rPr>
              <w:color w:val="auto"/>
            </w:rPr>
            <w:t>ENGROSSED</w:t>
          </w:r>
        </w:sdtContent>
      </w:sdt>
    </w:p>
    <w:p w14:paraId="0A64DE3B" w14:textId="50BD5FBE" w:rsidR="00CD36CF" w:rsidRPr="000E665F" w:rsidRDefault="00113C68" w:rsidP="00CC1F3B">
      <w:pPr>
        <w:pStyle w:val="BillNumber"/>
        <w:rPr>
          <w:color w:val="auto"/>
        </w:rPr>
      </w:pPr>
      <w:sdt>
        <w:sdtPr>
          <w:rPr>
            <w:color w:val="auto"/>
          </w:rPr>
          <w:tag w:val="Chamber"/>
          <w:id w:val="893011969"/>
          <w:lock w:val="sdtLocked"/>
          <w:placeholder>
            <w:docPart w:val="44AED81EB3C04F97BCB84BBF3F8C9F30"/>
          </w:placeholder>
          <w:dropDownList>
            <w:listItem w:displayText="House" w:value="House"/>
            <w:listItem w:displayText="Senate" w:value="Senate"/>
          </w:dropDownList>
        </w:sdtPr>
        <w:sdtEndPr/>
        <w:sdtContent>
          <w:r w:rsidR="00F24C5D" w:rsidRPr="000E665F">
            <w:rPr>
              <w:color w:val="auto"/>
            </w:rPr>
            <w:t>House</w:t>
          </w:r>
        </w:sdtContent>
      </w:sdt>
      <w:r w:rsidR="00303684" w:rsidRPr="000E665F">
        <w:rPr>
          <w:color w:val="auto"/>
        </w:rPr>
        <w:t xml:space="preserve"> </w:t>
      </w:r>
      <w:r w:rsidR="00CD36CF" w:rsidRPr="000E665F">
        <w:rPr>
          <w:color w:val="auto"/>
        </w:rPr>
        <w:t xml:space="preserve">Bill </w:t>
      </w:r>
      <w:sdt>
        <w:sdtPr>
          <w:rPr>
            <w:color w:val="auto"/>
          </w:rPr>
          <w:tag w:val="BNum"/>
          <w:id w:val="1645317809"/>
          <w:lock w:val="sdtLocked"/>
          <w:placeholder>
            <w:docPart w:val="F92EEFC81B6640E08E203A20235DF712"/>
          </w:placeholder>
          <w:text/>
        </w:sdtPr>
        <w:sdtEndPr/>
        <w:sdtContent>
          <w:r w:rsidR="00F52AFF">
            <w:rPr>
              <w:color w:val="auto"/>
            </w:rPr>
            <w:t>3360</w:t>
          </w:r>
        </w:sdtContent>
      </w:sdt>
    </w:p>
    <w:p w14:paraId="5AAE2FA2" w14:textId="41D67F3F" w:rsidR="00CD36CF" w:rsidRPr="000E665F" w:rsidRDefault="00CD36CF" w:rsidP="00CC1F3B">
      <w:pPr>
        <w:pStyle w:val="Sponsors"/>
        <w:rPr>
          <w:color w:val="auto"/>
        </w:rPr>
      </w:pPr>
      <w:r w:rsidRPr="000E665F">
        <w:rPr>
          <w:color w:val="auto"/>
        </w:rPr>
        <w:t xml:space="preserve">By </w:t>
      </w:r>
      <w:r w:rsidR="00F24C5D" w:rsidRPr="000E665F">
        <w:rPr>
          <w:color w:val="auto"/>
        </w:rPr>
        <w:t>Delegate</w:t>
      </w:r>
      <w:r w:rsidR="00AB307D">
        <w:rPr>
          <w:color w:val="auto"/>
        </w:rPr>
        <w:t>s</w:t>
      </w:r>
      <w:r w:rsidR="00F24C5D" w:rsidRPr="000E665F">
        <w:rPr>
          <w:color w:val="auto"/>
        </w:rPr>
        <w:t xml:space="preserve"> Kelly</w:t>
      </w:r>
      <w:r w:rsidR="00AB307D">
        <w:rPr>
          <w:color w:val="auto"/>
        </w:rPr>
        <w:t xml:space="preserve"> and Hott</w:t>
      </w:r>
      <w:r w:rsidR="004A427C">
        <w:rPr>
          <w:color w:val="auto"/>
        </w:rPr>
        <w:br/>
        <w:t>(By Request of the West Virginia Department of Homeland Security)</w:t>
      </w:r>
    </w:p>
    <w:p w14:paraId="465C7E65" w14:textId="77777777" w:rsidR="00CA57CF" w:rsidRDefault="00CD36CF" w:rsidP="00CC1F3B">
      <w:pPr>
        <w:pStyle w:val="References"/>
        <w:rPr>
          <w:color w:val="auto"/>
        </w:rPr>
        <w:sectPr w:rsidR="00CA57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665F">
        <w:rPr>
          <w:color w:val="auto"/>
        </w:rPr>
        <w:t>[</w:t>
      </w:r>
      <w:sdt>
        <w:sdtPr>
          <w:rPr>
            <w:color w:val="auto"/>
          </w:rPr>
          <w:tag w:val="References"/>
          <w:id w:val="-1043047873"/>
          <w:placeholder>
            <w:docPart w:val="E6A078DC2477460492CD55AB6671B44C"/>
          </w:placeholder>
          <w:text w:multiLine="1"/>
        </w:sdtPr>
        <w:sdtEndPr/>
        <w:sdtContent>
          <w:r w:rsidR="00F52AFF">
            <w:rPr>
              <w:color w:val="auto"/>
            </w:rPr>
            <w:t>Introduced February 10, 2023; Referred to the Committee on the Judiciary</w:t>
          </w:r>
        </w:sdtContent>
      </w:sdt>
      <w:r w:rsidRPr="000E665F">
        <w:rPr>
          <w:color w:val="auto"/>
        </w:rPr>
        <w:t>]</w:t>
      </w:r>
    </w:p>
    <w:p w14:paraId="67664E83" w14:textId="32151B1A" w:rsidR="00E831B3" w:rsidRPr="000E665F" w:rsidRDefault="00E831B3" w:rsidP="00CC1F3B">
      <w:pPr>
        <w:pStyle w:val="References"/>
        <w:rPr>
          <w:color w:val="auto"/>
        </w:rPr>
      </w:pPr>
    </w:p>
    <w:p w14:paraId="2A87FF29" w14:textId="1E3D8B6D" w:rsidR="00937090" w:rsidRPr="000E665F" w:rsidRDefault="00937090" w:rsidP="00937090">
      <w:pPr>
        <w:pStyle w:val="References"/>
        <w:ind w:hanging="270"/>
        <w:rPr>
          <w:color w:val="auto"/>
        </w:rPr>
      </w:pPr>
    </w:p>
    <w:p w14:paraId="5ADEF0AC" w14:textId="0C15C752" w:rsidR="00303684" w:rsidRPr="000E665F" w:rsidRDefault="0000526A" w:rsidP="00843A06">
      <w:pPr>
        <w:pStyle w:val="TitleSection"/>
        <w:rPr>
          <w:color w:val="auto"/>
        </w:rPr>
      </w:pPr>
      <w:r w:rsidRPr="000E665F">
        <w:rPr>
          <w:color w:val="auto"/>
        </w:rPr>
        <w:lastRenderedPageBreak/>
        <w:t>A BILL</w:t>
      </w:r>
      <w:r w:rsidR="00E2110C" w:rsidRPr="000E665F">
        <w:rPr>
          <w:color w:val="auto"/>
        </w:rPr>
        <w:t xml:space="preserve"> to amend </w:t>
      </w:r>
      <w:r w:rsidR="00BC736A" w:rsidRPr="000E665F">
        <w:rPr>
          <w:color w:val="auto"/>
        </w:rPr>
        <w:t xml:space="preserve">and reenact §15A-1-9 of </w:t>
      </w:r>
      <w:r w:rsidR="00E2110C" w:rsidRPr="000E665F">
        <w:rPr>
          <w:color w:val="auto"/>
        </w:rPr>
        <w:t xml:space="preserve">the Code of West Virginia, 1931, as amended, </w:t>
      </w:r>
      <w:bookmarkStart w:id="0" w:name="_Hlk113883352"/>
      <w:r w:rsidR="00BC736A" w:rsidRPr="000E665F">
        <w:rPr>
          <w:color w:val="auto"/>
        </w:rPr>
        <w:t xml:space="preserve">relating to </w:t>
      </w:r>
      <w:bookmarkStart w:id="1" w:name="_Hlk119495778"/>
      <w:r w:rsidR="00BC736A" w:rsidRPr="000E665F">
        <w:rPr>
          <w:color w:val="auto"/>
        </w:rPr>
        <w:t xml:space="preserve">the Department of Homeland security; and </w:t>
      </w:r>
      <w:r w:rsidR="005F612C" w:rsidRPr="000E665F">
        <w:rPr>
          <w:color w:val="auto"/>
        </w:rPr>
        <w:t xml:space="preserve">authorizing the </w:t>
      </w:r>
      <w:r w:rsidR="005F612C" w:rsidRPr="000E665F">
        <w:rPr>
          <w:bCs/>
          <w:color w:val="auto"/>
        </w:rPr>
        <w:t>Secretary of the Department of Homeland Security</w:t>
      </w:r>
      <w:r w:rsidR="005F612C" w:rsidRPr="000E665F">
        <w:rPr>
          <w:color w:val="auto"/>
        </w:rPr>
        <w:t xml:space="preserve"> </w:t>
      </w:r>
      <w:r w:rsidR="00E2110C" w:rsidRPr="000E665F">
        <w:rPr>
          <w:color w:val="auto"/>
        </w:rPr>
        <w:t>to establish within the department an Office of the Inspector General for the purpose of conducting and supervising investigations and other tasks</w:t>
      </w:r>
      <w:bookmarkEnd w:id="0"/>
      <w:bookmarkEnd w:id="1"/>
      <w:r w:rsidR="00905F48" w:rsidRPr="000E665F">
        <w:rPr>
          <w:color w:val="auto"/>
        </w:rPr>
        <w:t>.</w:t>
      </w:r>
    </w:p>
    <w:p w14:paraId="35C3E4B4" w14:textId="367D7271" w:rsidR="00303684" w:rsidRPr="000E665F" w:rsidRDefault="00303684" w:rsidP="00843A06">
      <w:pPr>
        <w:pStyle w:val="EnactingClause"/>
        <w:rPr>
          <w:color w:val="auto"/>
        </w:rPr>
      </w:pPr>
      <w:r w:rsidRPr="000E665F">
        <w:rPr>
          <w:color w:val="auto"/>
        </w:rPr>
        <w:t>Be it enacted by the Legislature of West Virginia:</w:t>
      </w:r>
    </w:p>
    <w:p w14:paraId="7A58B783" w14:textId="639201CE" w:rsidR="00E2110C" w:rsidRPr="000E665F" w:rsidRDefault="00E2110C" w:rsidP="00843A06">
      <w:pPr>
        <w:pStyle w:val="ArticleHeading"/>
        <w:widowControl/>
        <w:rPr>
          <w:i/>
          <w:color w:val="auto"/>
        </w:rPr>
      </w:pPr>
      <w:r w:rsidRPr="000E665F">
        <w:rPr>
          <w:color w:val="auto"/>
        </w:rPr>
        <w:t>ARTICLE 1.  Definitions.</w:t>
      </w:r>
    </w:p>
    <w:p w14:paraId="3729AEA6" w14:textId="77777777" w:rsidR="003C6034" w:rsidRPr="000E665F" w:rsidRDefault="003C6034" w:rsidP="00843A06">
      <w:pPr>
        <w:pStyle w:val="ArticleHeading"/>
        <w:widowControl/>
        <w:rPr>
          <w:color w:val="auto"/>
        </w:rPr>
        <w:sectPr w:rsidR="003C6034" w:rsidRPr="000E665F" w:rsidSect="00CA57CF">
          <w:pgSz w:w="12240" w:h="15840" w:code="1"/>
          <w:pgMar w:top="1440" w:right="1440" w:bottom="1440" w:left="1440" w:header="720" w:footer="720" w:gutter="0"/>
          <w:lnNumType w:countBy="1" w:restart="newSection"/>
          <w:pgNumType w:start="0"/>
          <w:cols w:space="720"/>
          <w:titlePg/>
          <w:docGrid w:linePitch="360"/>
        </w:sectPr>
      </w:pPr>
    </w:p>
    <w:p w14:paraId="551DE74D" w14:textId="45AF7CFA" w:rsidR="008736AA" w:rsidRPr="000E665F" w:rsidRDefault="00E2110C" w:rsidP="00843A06">
      <w:pPr>
        <w:pStyle w:val="SectionHeading"/>
        <w:widowControl/>
        <w:rPr>
          <w:color w:val="auto"/>
        </w:rPr>
      </w:pPr>
      <w:r w:rsidRPr="000E665F">
        <w:rPr>
          <w:color w:val="auto"/>
        </w:rPr>
        <w:t>§15A-1-9. Department of Homeland Security; Secretary of the Department of Homeland Security; power and duties.</w:t>
      </w:r>
    </w:p>
    <w:p w14:paraId="785A6C77" w14:textId="2ACB0170" w:rsidR="00E2110C" w:rsidRPr="000E665F" w:rsidRDefault="00E2110C" w:rsidP="00843A06">
      <w:pPr>
        <w:pStyle w:val="SectionBody"/>
        <w:widowControl/>
        <w:rPr>
          <w:bCs/>
          <w:color w:val="auto"/>
        </w:rPr>
      </w:pPr>
      <w:r w:rsidRPr="000E665F">
        <w:rPr>
          <w:bCs/>
          <w:color w:val="auto"/>
        </w:rPr>
        <w:t>(a)(1) The Department of Homeland Security is established within the Executive Branch as a criminal justice agency. In addition to all other powers and duties set forth in this code, the department is designated as the principal state agency to coordinate the receipt, distribution, and monitoring of all funds available from any source for the purpose of equipping, training, research, and education in regard to homeland security related items, issues, or services. The department is authorized to coordinate and establish standards for all operations and activities of the state related to homeland security efforts and to establish protocols for coordinating and sharing information with state and federal law enforcement and intelligence agencies responsible for investigating and collecting information related to homeland security and national security threats.</w:t>
      </w:r>
    </w:p>
    <w:p w14:paraId="4902E41A" w14:textId="3D29630C" w:rsidR="00E2110C" w:rsidRPr="000E665F" w:rsidRDefault="00E2110C" w:rsidP="00843A06">
      <w:pPr>
        <w:pStyle w:val="SectionBody"/>
        <w:widowControl/>
        <w:rPr>
          <w:bCs/>
          <w:color w:val="auto"/>
        </w:rPr>
      </w:pPr>
      <w:r w:rsidRPr="000E665F">
        <w:rPr>
          <w:bCs/>
          <w:color w:val="auto"/>
        </w:rPr>
        <w:t>(2) The department is designated as the state administrative agency responsible for homeland security and emergency management for the planning and development of state programs and grants which may be funded by federal, state, or other allocations in the areas of homeland security and emergency management, unless such administration has been specifically entrusted to another state agency by the Governor or the Legislature.</w:t>
      </w:r>
    </w:p>
    <w:p w14:paraId="77C9A058" w14:textId="5A5312FB" w:rsidR="00E2110C" w:rsidRPr="000E665F" w:rsidRDefault="00E2110C" w:rsidP="00843A06">
      <w:pPr>
        <w:pStyle w:val="SectionBody"/>
        <w:widowControl/>
        <w:rPr>
          <w:bCs/>
          <w:color w:val="auto"/>
        </w:rPr>
      </w:pPr>
      <w:r w:rsidRPr="000E665F">
        <w:rPr>
          <w:bCs/>
          <w:color w:val="auto"/>
        </w:rPr>
        <w:t>(3) Notwithstanding any other provision of this code to the contrary, whenever in this code, or a rule promulgated thereunder, a reference is made to the Department of Military Affairs and Public Safety, it means the Department of Homeland Security.</w:t>
      </w:r>
    </w:p>
    <w:p w14:paraId="400C193A" w14:textId="06CFF9FD" w:rsidR="00E2110C" w:rsidRPr="000E665F" w:rsidRDefault="00E2110C" w:rsidP="00843A06">
      <w:pPr>
        <w:pStyle w:val="SectionBody"/>
        <w:widowControl/>
        <w:rPr>
          <w:bCs/>
          <w:color w:val="auto"/>
        </w:rPr>
      </w:pPr>
      <w:r w:rsidRPr="000E665F">
        <w:rPr>
          <w:bCs/>
          <w:color w:val="auto"/>
        </w:rPr>
        <w:lastRenderedPageBreak/>
        <w:t>(b) The secretary is the chief executive officer of the department. Subject to §5F-2-2 of this code, the secretary shall organize the department into such offices, sections, agencies, and 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 and other officers, technical personnel, and employees needed for the operation of the department and may prescribe their powers and duties and fix their compensation within amounts appropriated.</w:t>
      </w:r>
    </w:p>
    <w:p w14:paraId="73B60306" w14:textId="42F16ED5" w:rsidR="00E2110C" w:rsidRPr="000E665F" w:rsidRDefault="00E2110C" w:rsidP="00843A06">
      <w:pPr>
        <w:pStyle w:val="SectionBody"/>
        <w:widowControl/>
        <w:rPr>
          <w:bCs/>
          <w:color w:val="auto"/>
        </w:rPr>
      </w:pPr>
      <w:r w:rsidRPr="000E665F">
        <w:rPr>
          <w:bCs/>
          <w:color w:val="auto"/>
        </w:rPr>
        <w:t xml:space="preserve">(c) The secretary </w:t>
      </w:r>
      <w:r w:rsidRPr="000E665F">
        <w:rPr>
          <w:bCs/>
          <w:strike/>
          <w:color w:val="auto"/>
        </w:rPr>
        <w:t>has the power to and</w:t>
      </w:r>
      <w:r w:rsidRPr="000E665F">
        <w:rPr>
          <w:bCs/>
          <w:color w:val="auto"/>
        </w:rPr>
        <w:t xml:space="preserve"> </w:t>
      </w:r>
      <w:r w:rsidRPr="000E665F">
        <w:rPr>
          <w:bCs/>
          <w:color w:val="auto"/>
          <w:u w:val="single"/>
        </w:rPr>
        <w:t>may</w:t>
      </w:r>
      <w:r w:rsidRPr="000E665F">
        <w:rPr>
          <w:bCs/>
          <w:color w:val="auto"/>
        </w:rPr>
        <w:t xml:space="preserve">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authority, and responsibility as the secretary. The secretary </w:t>
      </w:r>
      <w:r w:rsidRPr="000E665F">
        <w:rPr>
          <w:bCs/>
          <w:strike/>
          <w:color w:val="auto"/>
        </w:rPr>
        <w:t>has the power to</w:t>
      </w:r>
      <w:r w:rsidRPr="000E665F">
        <w:rPr>
          <w:bCs/>
          <w:color w:val="auto"/>
        </w:rPr>
        <w:t xml:space="preserve"> </w:t>
      </w:r>
      <w:r w:rsidR="00143C77" w:rsidRPr="000E665F">
        <w:rPr>
          <w:bCs/>
          <w:color w:val="auto"/>
          <w:u w:val="single"/>
        </w:rPr>
        <w:t>may</w:t>
      </w:r>
      <w:r w:rsidR="00143C77" w:rsidRPr="000E665F">
        <w:rPr>
          <w:bCs/>
          <w:color w:val="auto"/>
        </w:rPr>
        <w:t xml:space="preserve"> </w:t>
      </w:r>
      <w:r w:rsidRPr="000E665F">
        <w:rPr>
          <w:bCs/>
          <w:color w:val="auto"/>
        </w:rPr>
        <w:t>delegate, as he or she considers appropriate, to supervisory officers or other officers or employees of the department his or her powers, duties, authority and responsibility relating to such duties and functions set forth in this chapter or elsewhere in this code.</w:t>
      </w:r>
    </w:p>
    <w:p w14:paraId="55CE5512" w14:textId="15E2A98C" w:rsidR="00E2110C" w:rsidRPr="000E665F" w:rsidRDefault="00E2110C" w:rsidP="00843A06">
      <w:pPr>
        <w:pStyle w:val="SectionBody"/>
        <w:widowControl/>
        <w:rPr>
          <w:bCs/>
          <w:color w:val="auto"/>
        </w:rPr>
      </w:pPr>
      <w:r w:rsidRPr="000E665F">
        <w:rPr>
          <w:bCs/>
          <w:color w:val="auto"/>
        </w:rPr>
        <w:t>(d) The secretary has responsibility for the conduct of the intergovernmental relations of the department, including assuring:</w:t>
      </w:r>
    </w:p>
    <w:p w14:paraId="338F112A" w14:textId="2F3A3D6F" w:rsidR="00E2110C" w:rsidRPr="000E665F" w:rsidRDefault="00E2110C" w:rsidP="00843A06">
      <w:pPr>
        <w:pStyle w:val="SectionBody"/>
        <w:widowControl/>
        <w:rPr>
          <w:bCs/>
          <w:color w:val="auto"/>
        </w:rPr>
      </w:pPr>
      <w:r w:rsidRPr="000E665F">
        <w:rPr>
          <w:bCs/>
          <w:color w:val="auto"/>
        </w:rPr>
        <w:t>(1) That the department carries out its functions in a manner which supplements and complements the homeland security and public safety policies, programs and procedures of the federal government, other state governments, and other instrumentalities of this state; and</w:t>
      </w:r>
    </w:p>
    <w:p w14:paraId="685393C7" w14:textId="6B25BF5F" w:rsidR="00E2110C" w:rsidRPr="000E665F" w:rsidRDefault="00E2110C" w:rsidP="00843A06">
      <w:pPr>
        <w:pStyle w:val="SectionBody"/>
        <w:widowControl/>
        <w:rPr>
          <w:bCs/>
          <w:color w:val="auto"/>
        </w:rPr>
      </w:pPr>
      <w:r w:rsidRPr="000E665F">
        <w:rPr>
          <w:bCs/>
          <w:color w:val="auto"/>
        </w:rPr>
        <w:t>(2) That appropriate officers and employees of the department consult with individuals responsible for making policy relating to homeland security and public safety issues in the federal government, other state governments, and other instrumentalities of this state concerning differences over policies, programs, and procedures and concerning the impact of statutory law and rules upon the homeland security and public safety of this state.</w:t>
      </w:r>
    </w:p>
    <w:p w14:paraId="60470AD3" w14:textId="321F6A33" w:rsidR="00BC736A" w:rsidRPr="000E665F" w:rsidRDefault="00E2110C" w:rsidP="00843A06">
      <w:pPr>
        <w:pStyle w:val="SectionBody"/>
        <w:widowControl/>
        <w:rPr>
          <w:bCs/>
          <w:color w:val="auto"/>
          <w:u w:val="single"/>
        </w:rPr>
      </w:pPr>
      <w:r w:rsidRPr="000E665F">
        <w:rPr>
          <w:bCs/>
          <w:color w:val="auto"/>
          <w:u w:val="single"/>
        </w:rPr>
        <w:lastRenderedPageBreak/>
        <w:t>(e) The secretary may establish within the department an Office of the Inspector General for the purpose of conducting and supervising investigations; including the authority to oversee and direct existing investigations and units within the department</w:t>
      </w:r>
      <w:r w:rsidR="006E04E2" w:rsidRPr="000E665F">
        <w:rPr>
          <w:bCs/>
          <w:color w:val="auto"/>
          <w:u w:val="single"/>
        </w:rPr>
        <w:t xml:space="preserve"> and any other function the secretary considers necessary</w:t>
      </w:r>
      <w:r w:rsidRPr="000E665F">
        <w:rPr>
          <w:bCs/>
          <w:color w:val="auto"/>
          <w:u w:val="single"/>
        </w:rPr>
        <w:t>.</w:t>
      </w:r>
    </w:p>
    <w:p w14:paraId="1C1EC6A0" w14:textId="77777777" w:rsidR="00E04044" w:rsidRPr="00373B39" w:rsidRDefault="00E04044" w:rsidP="00843A06">
      <w:pPr>
        <w:pStyle w:val="SectionBody"/>
        <w:widowControl/>
        <w:rPr>
          <w:u w:val="single"/>
        </w:rPr>
      </w:pPr>
      <w:r w:rsidRPr="00373B39">
        <w:rPr>
          <w:u w:val="single"/>
        </w:rPr>
        <w:t>(1) The Inspector General shall be appointed by the secretary, but may be removed by the Secretary only for:</w:t>
      </w:r>
    </w:p>
    <w:p w14:paraId="63B6A830" w14:textId="77777777" w:rsidR="00E04044" w:rsidRPr="00373B39" w:rsidRDefault="00E04044" w:rsidP="00843A06">
      <w:pPr>
        <w:pStyle w:val="SectionBody"/>
        <w:widowControl/>
        <w:rPr>
          <w:u w:val="single"/>
        </w:rPr>
      </w:pPr>
      <w:r w:rsidRPr="00373B39">
        <w:rPr>
          <w:u w:val="single"/>
        </w:rPr>
        <w:t>(A) Misconduct in office;</w:t>
      </w:r>
    </w:p>
    <w:p w14:paraId="715F1EE3" w14:textId="77777777" w:rsidR="00E04044" w:rsidRPr="00373B39" w:rsidRDefault="00E04044" w:rsidP="00843A06">
      <w:pPr>
        <w:pStyle w:val="SectionBody"/>
        <w:widowControl/>
        <w:rPr>
          <w:u w:val="single"/>
        </w:rPr>
      </w:pPr>
      <w:r w:rsidRPr="00373B39">
        <w:rPr>
          <w:u w:val="single"/>
        </w:rPr>
        <w:t>(B) Persistent failure to perform the duties of the Inspector General; or</w:t>
      </w:r>
    </w:p>
    <w:p w14:paraId="7E6FE324" w14:textId="6930E86B" w:rsidR="001955E7" w:rsidRPr="000E665F" w:rsidRDefault="00E04044" w:rsidP="00843A06">
      <w:pPr>
        <w:pStyle w:val="SectionBody"/>
        <w:widowControl/>
        <w:rPr>
          <w:bCs/>
          <w:color w:val="auto"/>
          <w:u w:val="single"/>
        </w:rPr>
      </w:pPr>
      <w:r w:rsidRPr="00373B39">
        <w:rPr>
          <w:u w:val="single"/>
        </w:rPr>
        <w:t>(C) Conduct prejudicial to the proper administration of justice.</w:t>
      </w:r>
    </w:p>
    <w:p w14:paraId="1546B443" w14:textId="209C0FAF" w:rsidR="00F814D8" w:rsidRPr="000E665F" w:rsidRDefault="00BC736A" w:rsidP="00843A06">
      <w:pPr>
        <w:pStyle w:val="SectionBody"/>
        <w:widowControl/>
        <w:rPr>
          <w:bCs/>
          <w:color w:val="auto"/>
          <w:u w:val="single"/>
        </w:rPr>
      </w:pPr>
      <w:r w:rsidRPr="000E665F">
        <w:rPr>
          <w:bCs/>
          <w:color w:val="auto"/>
          <w:u w:val="single"/>
        </w:rPr>
        <w:t>(</w:t>
      </w:r>
      <w:r w:rsidR="001955E7" w:rsidRPr="000E665F">
        <w:rPr>
          <w:bCs/>
          <w:color w:val="auto"/>
          <w:u w:val="single"/>
        </w:rPr>
        <w:t>2</w:t>
      </w:r>
      <w:r w:rsidRPr="000E665F">
        <w:rPr>
          <w:bCs/>
          <w:color w:val="auto"/>
          <w:u w:val="single"/>
        </w:rPr>
        <w:t>)</w:t>
      </w:r>
      <w:r w:rsidR="00E2110C" w:rsidRPr="000E665F">
        <w:rPr>
          <w:bCs/>
          <w:color w:val="auto"/>
          <w:u w:val="single"/>
        </w:rPr>
        <w:t xml:space="preserve"> The Inspector General shall perform inspections, evaluations, and reviews, and provide quality control for all investigations within the department</w:t>
      </w:r>
      <w:r w:rsidR="006E04E2" w:rsidRPr="000E665F">
        <w:rPr>
          <w:bCs/>
          <w:color w:val="auto"/>
          <w:u w:val="single"/>
        </w:rPr>
        <w:t xml:space="preserve"> and supervise all personnel of the Office of the Inspector General</w:t>
      </w:r>
      <w:r w:rsidR="00E2110C" w:rsidRPr="000E665F">
        <w:rPr>
          <w:bCs/>
          <w:color w:val="auto"/>
          <w:u w:val="single"/>
        </w:rPr>
        <w:t>.</w:t>
      </w:r>
    </w:p>
    <w:p w14:paraId="3AACE2EE" w14:textId="77777777" w:rsidR="00F814D8" w:rsidRPr="000E665F" w:rsidRDefault="00F814D8" w:rsidP="00843A06">
      <w:pPr>
        <w:pStyle w:val="SectionBody"/>
        <w:widowControl/>
        <w:rPr>
          <w:bCs/>
          <w:color w:val="auto"/>
          <w:u w:val="single"/>
        </w:rPr>
      </w:pPr>
      <w:r w:rsidRPr="000E665F">
        <w:rPr>
          <w:bCs/>
          <w:color w:val="auto"/>
          <w:u w:val="single"/>
        </w:rPr>
        <w:t xml:space="preserve">(3) </w:t>
      </w:r>
      <w:r w:rsidR="00E2110C" w:rsidRPr="000E665F">
        <w:rPr>
          <w:bCs/>
          <w:color w:val="auto"/>
          <w:u w:val="single"/>
        </w:rPr>
        <w:t xml:space="preserve">Neither the secretary, nor any employee of the department, may impede, interfere, or inhibit the Inspector General from initiating, conducting, or completing any investigation, inspection, evaluation, review, or other activity regarding oversight of any investigation conducted by the Office of the Inspector General.  </w:t>
      </w:r>
    </w:p>
    <w:p w14:paraId="0E7D3A93" w14:textId="3E2A7767" w:rsidR="00F814D8" w:rsidRPr="000E665F" w:rsidRDefault="00F814D8" w:rsidP="00843A06">
      <w:pPr>
        <w:pStyle w:val="SectionBody"/>
        <w:widowControl/>
        <w:rPr>
          <w:bCs/>
          <w:color w:val="auto"/>
          <w:u w:val="single"/>
        </w:rPr>
      </w:pPr>
      <w:r w:rsidRPr="000E665F">
        <w:rPr>
          <w:bCs/>
          <w:color w:val="auto"/>
          <w:u w:val="single"/>
        </w:rPr>
        <w:t>(</w:t>
      </w:r>
      <w:r w:rsidR="006E04E2" w:rsidRPr="000E665F">
        <w:rPr>
          <w:bCs/>
          <w:color w:val="auto"/>
          <w:u w:val="single"/>
        </w:rPr>
        <w:t>4</w:t>
      </w:r>
      <w:r w:rsidRPr="000E665F">
        <w:rPr>
          <w:bCs/>
          <w:color w:val="auto"/>
          <w:u w:val="single"/>
        </w:rPr>
        <w:t xml:space="preserve">) </w:t>
      </w:r>
      <w:r w:rsidR="00E2110C" w:rsidRPr="000E665F">
        <w:rPr>
          <w:bCs/>
          <w:color w:val="auto"/>
          <w:u w:val="single"/>
        </w:rPr>
        <w:t xml:space="preserve">The Office of the Inspector General, including that of the position of the Inspector General, shall be governed by the classified-exempt service provisions in §29-6-4 of this code. </w:t>
      </w:r>
    </w:p>
    <w:p w14:paraId="3C01E4C3" w14:textId="1571BF94" w:rsidR="00F814D8" w:rsidRPr="000E665F" w:rsidRDefault="00F814D8" w:rsidP="00843A06">
      <w:pPr>
        <w:pStyle w:val="SectionBody"/>
        <w:widowControl/>
        <w:rPr>
          <w:bCs/>
          <w:color w:val="auto"/>
          <w:u w:val="single"/>
        </w:rPr>
      </w:pPr>
      <w:r w:rsidRPr="000E665F">
        <w:rPr>
          <w:bCs/>
          <w:color w:val="auto"/>
          <w:u w:val="single"/>
        </w:rPr>
        <w:t>(</w:t>
      </w:r>
      <w:r w:rsidR="006E04E2" w:rsidRPr="000E665F">
        <w:rPr>
          <w:bCs/>
          <w:color w:val="auto"/>
          <w:u w:val="single"/>
        </w:rPr>
        <w:t>5</w:t>
      </w:r>
      <w:r w:rsidRPr="000E665F">
        <w:rPr>
          <w:bCs/>
          <w:color w:val="auto"/>
          <w:u w:val="single"/>
        </w:rPr>
        <w:t>)</w:t>
      </w:r>
      <w:r w:rsidR="00E2110C" w:rsidRPr="000E665F">
        <w:rPr>
          <w:bCs/>
          <w:color w:val="auto"/>
          <w:u w:val="single"/>
        </w:rPr>
        <w:t xml:space="preserve"> The Inspector General shall have a current certified law</w:t>
      </w:r>
      <w:r w:rsidR="00FF6DDC" w:rsidRPr="000E665F">
        <w:rPr>
          <w:bCs/>
          <w:color w:val="auto"/>
          <w:u w:val="single"/>
        </w:rPr>
        <w:t>-</w:t>
      </w:r>
      <w:r w:rsidR="00E2110C" w:rsidRPr="000E665F">
        <w:rPr>
          <w:bCs/>
          <w:color w:val="auto"/>
          <w:u w:val="single"/>
        </w:rPr>
        <w:t>enforcement credential and be eligible to carry a firearm, or be eligible for the certified law</w:t>
      </w:r>
      <w:r w:rsidR="00FF6DDC" w:rsidRPr="000E665F">
        <w:rPr>
          <w:bCs/>
          <w:color w:val="auto"/>
          <w:u w:val="single"/>
        </w:rPr>
        <w:t>-</w:t>
      </w:r>
      <w:r w:rsidR="00E2110C" w:rsidRPr="000E665F">
        <w:rPr>
          <w:bCs/>
          <w:color w:val="auto"/>
          <w:u w:val="single"/>
        </w:rPr>
        <w:t xml:space="preserve">enforcement credential and be in the process of obtaining the certification. </w:t>
      </w:r>
    </w:p>
    <w:p w14:paraId="72125F20" w14:textId="317FE80A" w:rsidR="00F814D8" w:rsidRPr="000E665F" w:rsidRDefault="00F814D8" w:rsidP="00843A06">
      <w:pPr>
        <w:pStyle w:val="SectionBody"/>
        <w:widowControl/>
        <w:rPr>
          <w:bCs/>
          <w:color w:val="auto"/>
          <w:u w:val="single"/>
        </w:rPr>
      </w:pPr>
      <w:r w:rsidRPr="000E665F">
        <w:rPr>
          <w:bCs/>
          <w:color w:val="auto"/>
          <w:u w:val="single"/>
        </w:rPr>
        <w:t>(</w:t>
      </w:r>
      <w:r w:rsidR="006E04E2" w:rsidRPr="000E665F">
        <w:rPr>
          <w:bCs/>
          <w:color w:val="auto"/>
          <w:u w:val="single"/>
        </w:rPr>
        <w:t>6</w:t>
      </w:r>
      <w:r w:rsidRPr="000E665F">
        <w:rPr>
          <w:bCs/>
          <w:color w:val="auto"/>
          <w:u w:val="single"/>
        </w:rPr>
        <w:t xml:space="preserve">) </w:t>
      </w:r>
      <w:r w:rsidR="00E2110C" w:rsidRPr="000E665F">
        <w:rPr>
          <w:bCs/>
          <w:color w:val="auto"/>
          <w:u w:val="single"/>
        </w:rPr>
        <w:t>The Inspector General may employ investigators and other clerical personnel necessary for the proper administration of the office.</w:t>
      </w:r>
    </w:p>
    <w:p w14:paraId="1914CB26" w14:textId="22C65A4F" w:rsidR="00F814D8" w:rsidRPr="000E665F" w:rsidRDefault="00F814D8" w:rsidP="00843A06">
      <w:pPr>
        <w:pStyle w:val="SectionBody"/>
        <w:widowControl/>
        <w:rPr>
          <w:bCs/>
          <w:color w:val="auto"/>
          <w:u w:val="single"/>
        </w:rPr>
      </w:pPr>
      <w:r w:rsidRPr="000E665F">
        <w:rPr>
          <w:bCs/>
          <w:color w:val="auto"/>
          <w:u w:val="single"/>
        </w:rPr>
        <w:t>(</w:t>
      </w:r>
      <w:r w:rsidR="006E04E2" w:rsidRPr="000E665F">
        <w:rPr>
          <w:bCs/>
          <w:color w:val="auto"/>
          <w:u w:val="single"/>
        </w:rPr>
        <w:t>7</w:t>
      </w:r>
      <w:r w:rsidRPr="000E665F">
        <w:rPr>
          <w:bCs/>
          <w:color w:val="auto"/>
          <w:u w:val="single"/>
        </w:rPr>
        <w:t xml:space="preserve">) </w:t>
      </w:r>
      <w:r w:rsidR="00E2110C" w:rsidRPr="000E665F">
        <w:rPr>
          <w:bCs/>
          <w:color w:val="auto"/>
          <w:u w:val="single"/>
        </w:rPr>
        <w:t xml:space="preserve">The Inspector General may delegate duties to other employees or obtain services through contract, but the Inspector General is responsible for all official delegated tasks. </w:t>
      </w:r>
    </w:p>
    <w:p w14:paraId="222B972D" w14:textId="7A4AA32D" w:rsidR="00E2110C" w:rsidRPr="000E665F" w:rsidRDefault="00F814D8" w:rsidP="00843A06">
      <w:pPr>
        <w:pStyle w:val="SectionBody"/>
        <w:widowControl/>
        <w:rPr>
          <w:bCs/>
          <w:color w:val="auto"/>
          <w:u w:val="single"/>
        </w:rPr>
      </w:pPr>
      <w:r w:rsidRPr="000E665F">
        <w:rPr>
          <w:bCs/>
          <w:color w:val="auto"/>
          <w:u w:val="single"/>
        </w:rPr>
        <w:lastRenderedPageBreak/>
        <w:t>(</w:t>
      </w:r>
      <w:r w:rsidR="006E04E2" w:rsidRPr="000E665F">
        <w:rPr>
          <w:bCs/>
          <w:color w:val="auto"/>
          <w:u w:val="single"/>
        </w:rPr>
        <w:t>8</w:t>
      </w:r>
      <w:r w:rsidRPr="000E665F">
        <w:rPr>
          <w:bCs/>
          <w:color w:val="auto"/>
          <w:u w:val="single"/>
        </w:rPr>
        <w:t>)</w:t>
      </w:r>
      <w:r w:rsidR="00E2110C" w:rsidRPr="000E665F">
        <w:rPr>
          <w:bCs/>
          <w:color w:val="auto"/>
          <w:u w:val="single"/>
        </w:rPr>
        <w:t xml:space="preserve"> The Inspector General may propose legislative and procedural rules in accordance with the provisions of </w:t>
      </w:r>
      <w:r w:rsidR="00D56051" w:rsidRPr="000E665F">
        <w:rPr>
          <w:bCs/>
          <w:color w:val="auto"/>
          <w:u w:val="single"/>
        </w:rPr>
        <w:t>c</w:t>
      </w:r>
      <w:r w:rsidR="00E2110C" w:rsidRPr="000E665F">
        <w:rPr>
          <w:bCs/>
          <w:color w:val="auto"/>
          <w:u w:val="single"/>
        </w:rPr>
        <w:t>hapter 29A of this code in order to implement provisions of this section and to carry out the duties prescribed therein.</w:t>
      </w:r>
    </w:p>
    <w:p w14:paraId="70189ED3" w14:textId="695FFE26" w:rsidR="00E2110C" w:rsidRPr="000E665F" w:rsidRDefault="00E2110C" w:rsidP="00843A06">
      <w:pPr>
        <w:pStyle w:val="SectionBody"/>
        <w:widowControl/>
        <w:rPr>
          <w:bCs/>
          <w:color w:val="auto"/>
        </w:rPr>
      </w:pPr>
      <w:r w:rsidRPr="000E665F">
        <w:rPr>
          <w:bCs/>
          <w:strike/>
          <w:color w:val="auto"/>
        </w:rPr>
        <w:t>(e)</w:t>
      </w:r>
      <w:r w:rsidRPr="000E665F">
        <w:rPr>
          <w:bCs/>
          <w:color w:val="auto"/>
        </w:rPr>
        <w:t xml:space="preserve"> </w:t>
      </w:r>
      <w:r w:rsidRPr="000E665F">
        <w:rPr>
          <w:bCs/>
          <w:color w:val="auto"/>
          <w:u w:val="single"/>
        </w:rPr>
        <w:t>(f)</w:t>
      </w:r>
      <w:r w:rsidRPr="000E665F">
        <w:rPr>
          <w:bCs/>
          <w:color w:val="auto"/>
        </w:rPr>
        <w:t xml:space="preserve"> In addition to other powers, duties, and responsibilities granted and assigned to the secretary by this code, the secretary </w:t>
      </w:r>
      <w:r w:rsidRPr="000E665F">
        <w:rPr>
          <w:bCs/>
          <w:strike/>
          <w:color w:val="auto"/>
        </w:rPr>
        <w:t>is authorized and empowered to</w:t>
      </w:r>
      <w:r w:rsidR="00143C77" w:rsidRPr="000E665F">
        <w:rPr>
          <w:bCs/>
          <w:color w:val="auto"/>
          <w:u w:val="single"/>
        </w:rPr>
        <w:t xml:space="preserve"> may:</w:t>
      </w:r>
    </w:p>
    <w:p w14:paraId="6DF4501A" w14:textId="58C6EB17" w:rsidR="00E2110C" w:rsidRPr="000E665F" w:rsidRDefault="00E2110C" w:rsidP="00843A06">
      <w:pPr>
        <w:pStyle w:val="SectionBody"/>
        <w:widowControl/>
        <w:rPr>
          <w:bCs/>
          <w:color w:val="auto"/>
        </w:rPr>
      </w:pPr>
      <w:r w:rsidRPr="000E665F">
        <w:rPr>
          <w:bCs/>
          <w:color w:val="auto"/>
        </w:rPr>
        <w:t>(1) Sign and execute in the name of the state by the Department of Homeland Security any contract or agreement with the federal government or its departments or agencies, subdivisions of the state, corporations, associations, partnerships or individuals:</w:t>
      </w:r>
      <w:r w:rsidR="00143C77" w:rsidRPr="000E665F">
        <w:rPr>
          <w:bCs/>
          <w:color w:val="auto"/>
        </w:rPr>
        <w:t xml:space="preserve"> </w:t>
      </w:r>
      <w:r w:rsidRPr="00843A06">
        <w:rPr>
          <w:bCs/>
          <w:i/>
          <w:iCs/>
          <w:color w:val="auto"/>
        </w:rPr>
        <w:t>Provided</w:t>
      </w:r>
      <w:r w:rsidRPr="000E665F">
        <w:rPr>
          <w:bCs/>
          <w:i/>
          <w:iCs/>
          <w:color w:val="auto"/>
        </w:rPr>
        <w:t>,</w:t>
      </w:r>
      <w:r w:rsidR="00143C77" w:rsidRPr="000E665F">
        <w:rPr>
          <w:bCs/>
          <w:i/>
          <w:iCs/>
          <w:color w:val="auto"/>
        </w:rPr>
        <w:t xml:space="preserve"> </w:t>
      </w:r>
      <w:r w:rsidRPr="000E665F">
        <w:rPr>
          <w:bCs/>
          <w:color w:val="auto"/>
        </w:rPr>
        <w:t>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w:t>
      </w:r>
      <w:r w:rsidR="00843A06">
        <w:rPr>
          <w:bCs/>
          <w:color w:val="auto"/>
        </w:rPr>
        <w:t>’</w:t>
      </w:r>
      <w:r w:rsidRPr="000E665F">
        <w:rPr>
          <w:bCs/>
          <w:color w:val="auto"/>
        </w:rPr>
        <w:t>s department pursuant to the provisions of chapter 5F of this code;</w:t>
      </w:r>
    </w:p>
    <w:p w14:paraId="21552B80" w14:textId="33695A43" w:rsidR="00E2110C" w:rsidRPr="000E665F" w:rsidRDefault="00E2110C" w:rsidP="00843A06">
      <w:pPr>
        <w:pStyle w:val="SectionBody"/>
        <w:widowControl/>
        <w:rPr>
          <w:bCs/>
          <w:color w:val="auto"/>
        </w:rPr>
      </w:pPr>
      <w:r w:rsidRPr="000E665F">
        <w:rPr>
          <w:bCs/>
          <w:color w:val="auto"/>
        </w:rPr>
        <w:t>(2) Conduct research in improved homeland security and public safety methods and disseminate information to the citizens of this state;</w:t>
      </w:r>
    </w:p>
    <w:p w14:paraId="6BB88398" w14:textId="421D5601" w:rsidR="00E2110C" w:rsidRPr="000E665F" w:rsidRDefault="00E2110C" w:rsidP="00843A06">
      <w:pPr>
        <w:pStyle w:val="SectionBody"/>
        <w:widowControl/>
        <w:rPr>
          <w:bCs/>
          <w:color w:val="auto"/>
        </w:rPr>
      </w:pPr>
      <w:r w:rsidRPr="000E665F">
        <w:rPr>
          <w:bCs/>
          <w:color w:val="auto"/>
        </w:rPr>
        <w:t>(3) Require any persons contracting to install, establish, modify, operate, or close a correctional or other public safety facility to furnish the fingerprints of the person or persons; any officer, director, or manager of the contractor; any person owning a five percent or more interest, beneficial or otherwise, in the contractor</w:t>
      </w:r>
      <w:r w:rsidR="00843A06">
        <w:rPr>
          <w:bCs/>
          <w:color w:val="auto"/>
        </w:rPr>
        <w:t>’</w:t>
      </w:r>
      <w:r w:rsidRPr="000E665F">
        <w:rPr>
          <w:bCs/>
          <w:color w:val="auto"/>
        </w:rPr>
        <w:t>s business; or any other person conducting or managing the affairs of the contractor, in whole or in part. These fingerprints may be used to obtain and review any police record for the purposes that may be in the interest of homeland security or public safety,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0A22521A" w14:textId="329BE282" w:rsidR="00E2110C" w:rsidRPr="000E665F" w:rsidRDefault="00E2110C" w:rsidP="00843A06">
      <w:pPr>
        <w:pStyle w:val="SectionBody"/>
        <w:widowControl/>
        <w:rPr>
          <w:bCs/>
          <w:color w:val="auto"/>
        </w:rPr>
      </w:pPr>
      <w:r w:rsidRPr="000E665F">
        <w:rPr>
          <w:bCs/>
          <w:color w:val="auto"/>
        </w:rPr>
        <w:lastRenderedPageBreak/>
        <w:t>(4) Acquire for the state in the name of the Department of Homeland Security by purchase, lease, or agreement, or accept or reject for the state, in the name of the Department of Homeland Security, gifts, donations, contributions, bequests, or devises of money, security, or property, both real and personal, and any interest in property; and</w:t>
      </w:r>
    </w:p>
    <w:p w14:paraId="214D5DAF" w14:textId="6848A098" w:rsidR="00E2110C" w:rsidRPr="000E665F" w:rsidRDefault="00E2110C" w:rsidP="00843A06">
      <w:pPr>
        <w:pStyle w:val="SectionBody"/>
        <w:widowControl/>
        <w:rPr>
          <w:bCs/>
          <w:color w:val="auto"/>
        </w:rPr>
      </w:pPr>
      <w:r w:rsidRPr="000E665F">
        <w:rPr>
          <w:bCs/>
          <w:color w:val="auto"/>
        </w:rPr>
        <w:t>(5) Provide for workshops, training programs, and other educational programs, apart from or in cooperation with other governmental agencies, necessary to ensure adequate standards of public service in the department. The secretary may provide for technical training and specialized instruction of any employee. Approved educational programs, training and instruction time may be compensated for as a part of regular employment. The secretary is authorized to pay out of federal or state funds, or both, as such funds are available, fees and expenses incidental to the educational programs, training and instruction. Eligibility for participation by employees shall be in accordance with guidelines established by the secretary.</w:t>
      </w:r>
    </w:p>
    <w:p w14:paraId="4545CB66" w14:textId="1352079B" w:rsidR="00E2110C" w:rsidRPr="000E665F" w:rsidRDefault="00E2110C" w:rsidP="00843A06">
      <w:pPr>
        <w:pStyle w:val="SectionBody"/>
        <w:widowControl/>
        <w:rPr>
          <w:bCs/>
          <w:color w:val="auto"/>
        </w:rPr>
      </w:pPr>
      <w:r w:rsidRPr="000E665F">
        <w:rPr>
          <w:bCs/>
          <w:strike/>
          <w:color w:val="auto"/>
        </w:rPr>
        <w:t>(f)</w:t>
      </w:r>
      <w:r w:rsidRPr="000E665F">
        <w:rPr>
          <w:bCs/>
          <w:color w:val="auto"/>
        </w:rPr>
        <w:t xml:space="preserve"> </w:t>
      </w:r>
      <w:r w:rsidRPr="000E665F">
        <w:rPr>
          <w:bCs/>
          <w:color w:val="auto"/>
          <w:u w:val="single"/>
        </w:rPr>
        <w:t>(g)</w:t>
      </w:r>
      <w:r w:rsidRPr="000E665F">
        <w:rPr>
          <w:bCs/>
          <w:color w:val="auto"/>
        </w:rPr>
        <w:t xml:space="preserve"> The secretary shall be appointed by the Governor, by and with the advice and consent of the Senate and serves at the will and pleasure of the Governor.</w:t>
      </w:r>
    </w:p>
    <w:p w14:paraId="4CFA8765" w14:textId="1A6ACA83" w:rsidR="00E2110C" w:rsidRPr="000E665F" w:rsidRDefault="00E2110C" w:rsidP="00843A06">
      <w:pPr>
        <w:pStyle w:val="SectionBody"/>
        <w:widowControl/>
        <w:rPr>
          <w:bCs/>
          <w:color w:val="auto"/>
        </w:rPr>
      </w:pPr>
      <w:r w:rsidRPr="000E665F">
        <w:rPr>
          <w:bCs/>
          <w:strike/>
          <w:color w:val="auto"/>
        </w:rPr>
        <w:t>(g)</w:t>
      </w:r>
      <w:r w:rsidRPr="000E665F">
        <w:rPr>
          <w:bCs/>
          <w:color w:val="auto"/>
        </w:rPr>
        <w:t xml:space="preserve"> </w:t>
      </w:r>
      <w:r w:rsidRPr="000E665F">
        <w:rPr>
          <w:bCs/>
          <w:color w:val="auto"/>
          <w:u w:val="single"/>
        </w:rPr>
        <w:t>(h)</w:t>
      </w:r>
      <w:r w:rsidRPr="000E665F">
        <w:rPr>
          <w:bCs/>
          <w:color w:val="auto"/>
        </w:rPr>
        <w:t xml:space="preserve"> The secretary shall serve as the Homeland Security Advisor (HSA) for West Virginia, and shall be responsible for coordinating, designing, and implementing West Virginia</w:t>
      </w:r>
      <w:r w:rsidR="00843A06">
        <w:rPr>
          <w:bCs/>
          <w:color w:val="auto"/>
        </w:rPr>
        <w:t>’</w:t>
      </w:r>
      <w:r w:rsidRPr="000E665F">
        <w:rPr>
          <w:bCs/>
          <w:color w:val="auto"/>
        </w:rPr>
        <w:t>s program for homeland security. The secretary shall be the principal point of contact between the State of West Virginia and the federal government with respect to homeland security issues. The HSA shall either possess at least a secret clearance through the federal government or be able to qualify for, and be in the process of obtaining, such clearance at the time of his or her appointment as HSA. The HSA shall keep the Governor advised of all homeland security matters and shall be the main point of contact for the Governor on these issues. The secretary, with permission of the Governor, may delegate all or a portion of the functions of the HSA to a designee who possesses at least a secret clearance.</w:t>
      </w:r>
    </w:p>
    <w:p w14:paraId="2CD890F4" w14:textId="676264B0" w:rsidR="00E2110C" w:rsidRPr="000E665F" w:rsidRDefault="00E2110C" w:rsidP="00843A06">
      <w:pPr>
        <w:pStyle w:val="SectionBody"/>
        <w:widowControl/>
        <w:rPr>
          <w:bCs/>
          <w:color w:val="auto"/>
        </w:rPr>
      </w:pPr>
      <w:r w:rsidRPr="000E665F">
        <w:rPr>
          <w:bCs/>
          <w:strike/>
          <w:color w:val="auto"/>
        </w:rPr>
        <w:t>(h)</w:t>
      </w:r>
      <w:r w:rsidRPr="000E665F">
        <w:rPr>
          <w:bCs/>
          <w:color w:val="auto"/>
        </w:rPr>
        <w:t xml:space="preserve"> </w:t>
      </w:r>
      <w:r w:rsidRPr="000E665F">
        <w:rPr>
          <w:bCs/>
          <w:color w:val="auto"/>
          <w:u w:val="single"/>
        </w:rPr>
        <w:t>(</w:t>
      </w:r>
      <w:proofErr w:type="spellStart"/>
      <w:r w:rsidRPr="000E665F">
        <w:rPr>
          <w:bCs/>
          <w:color w:val="auto"/>
          <w:u w:val="single"/>
        </w:rPr>
        <w:t>i</w:t>
      </w:r>
      <w:proofErr w:type="spellEnd"/>
      <w:r w:rsidRPr="000E665F">
        <w:rPr>
          <w:bCs/>
          <w:color w:val="auto"/>
          <w:u w:val="single"/>
        </w:rPr>
        <w:t>)</w:t>
      </w:r>
      <w:r w:rsidRPr="000E665F">
        <w:rPr>
          <w:bCs/>
          <w:color w:val="auto"/>
        </w:rPr>
        <w:t xml:space="preserve"> Notwithstanding any other provision of this code to the contrary, any records compiled by the department or any division, agency, office, or unit thereof, the disclosure of which </w:t>
      </w:r>
      <w:r w:rsidRPr="000E665F">
        <w:rPr>
          <w:bCs/>
          <w:color w:val="auto"/>
        </w:rPr>
        <w:lastRenderedPageBreak/>
        <w:t>could be used to create an endangerment to municipal, county, state, or national welfare and security, are not public records and are not subject to disclosure in response to a Freedom of Information Act request under §29B-1-1</w:t>
      </w:r>
      <w:r w:rsidR="00843A06" w:rsidRPr="00843A06">
        <w:rPr>
          <w:bCs/>
          <w:i/>
          <w:color w:val="auto"/>
        </w:rPr>
        <w:t xml:space="preserve"> et seq. </w:t>
      </w:r>
      <w:r w:rsidRPr="000E665F">
        <w:rPr>
          <w:bCs/>
          <w:color w:val="auto"/>
        </w:rPr>
        <w:t>of this code.</w:t>
      </w:r>
    </w:p>
    <w:p w14:paraId="33E44B43" w14:textId="15E89B85" w:rsidR="00E2110C" w:rsidRPr="000E665F" w:rsidRDefault="00E2110C" w:rsidP="00843A06">
      <w:pPr>
        <w:pStyle w:val="SectionBody"/>
        <w:widowControl/>
        <w:rPr>
          <w:color w:val="auto"/>
        </w:rPr>
      </w:pPr>
      <w:r w:rsidRPr="000E665F">
        <w:rPr>
          <w:bCs/>
          <w:strike/>
          <w:color w:val="auto"/>
        </w:rPr>
        <w:t>(</w:t>
      </w:r>
      <w:proofErr w:type="spellStart"/>
      <w:r w:rsidRPr="000E665F">
        <w:rPr>
          <w:bCs/>
          <w:strike/>
          <w:color w:val="auto"/>
        </w:rPr>
        <w:t>i</w:t>
      </w:r>
      <w:proofErr w:type="spellEnd"/>
      <w:r w:rsidRPr="000E665F">
        <w:rPr>
          <w:bCs/>
          <w:strike/>
          <w:color w:val="auto"/>
        </w:rPr>
        <w:t>)</w:t>
      </w:r>
      <w:r w:rsidRPr="000E665F">
        <w:rPr>
          <w:bCs/>
          <w:color w:val="auto"/>
        </w:rPr>
        <w:t xml:space="preserve">  (j) The Department of Homeland Security shall cooperate with the State Resiliency Office to the fullest extent practicable to assist that office in fulfilling its duties.</w:t>
      </w:r>
    </w:p>
    <w:p w14:paraId="773F5C5F" w14:textId="77777777" w:rsidR="00C33014" w:rsidRPr="000E665F" w:rsidRDefault="00C33014" w:rsidP="00843A06">
      <w:pPr>
        <w:pStyle w:val="Note"/>
        <w:widowControl/>
        <w:rPr>
          <w:color w:val="auto"/>
        </w:rPr>
      </w:pPr>
    </w:p>
    <w:p w14:paraId="54C79BD3" w14:textId="10F58234" w:rsidR="006865E9" w:rsidRPr="000E665F" w:rsidRDefault="00CF1DCA" w:rsidP="00843A06">
      <w:pPr>
        <w:pStyle w:val="Note"/>
        <w:widowControl/>
        <w:rPr>
          <w:color w:val="auto"/>
        </w:rPr>
      </w:pPr>
      <w:r w:rsidRPr="000E665F">
        <w:rPr>
          <w:color w:val="auto"/>
        </w:rPr>
        <w:t>NOTE: The</w:t>
      </w:r>
      <w:r w:rsidR="006865E9" w:rsidRPr="000E665F">
        <w:rPr>
          <w:color w:val="auto"/>
        </w:rPr>
        <w:t xml:space="preserve"> purpose of this bill is to </w:t>
      </w:r>
      <w:r w:rsidR="00E2110C" w:rsidRPr="000E665F">
        <w:rPr>
          <w:color w:val="auto"/>
        </w:rPr>
        <w:t xml:space="preserve">allow </w:t>
      </w:r>
      <w:r w:rsidR="005F612C" w:rsidRPr="000E665F">
        <w:rPr>
          <w:bCs/>
          <w:color w:val="auto"/>
        </w:rPr>
        <w:t>Secretary of the Department of Homeland Security</w:t>
      </w:r>
      <w:r w:rsidR="005F612C" w:rsidRPr="000E665F">
        <w:rPr>
          <w:color w:val="auto"/>
        </w:rPr>
        <w:t xml:space="preserve"> </w:t>
      </w:r>
      <w:r w:rsidR="00E2110C" w:rsidRPr="000E665F">
        <w:rPr>
          <w:color w:val="auto"/>
        </w:rPr>
        <w:t>to establish within the department an Office of the Inspector General for the purpose of conducting and supervising investigations and other tasks</w:t>
      </w:r>
      <w:r w:rsidR="00BC736A" w:rsidRPr="000E665F">
        <w:rPr>
          <w:color w:val="auto"/>
        </w:rPr>
        <w:t xml:space="preserve">, </w:t>
      </w:r>
      <w:r w:rsidR="00BC736A" w:rsidRPr="000E665F">
        <w:rPr>
          <w:bCs/>
          <w:color w:val="auto"/>
        </w:rPr>
        <w:t>including the authority to oversee and direct existing investigations and units within the department.</w:t>
      </w:r>
    </w:p>
    <w:p w14:paraId="08B1DC7A" w14:textId="77777777" w:rsidR="006865E9" w:rsidRPr="000E665F" w:rsidRDefault="00AE48A0" w:rsidP="00843A06">
      <w:pPr>
        <w:pStyle w:val="Note"/>
        <w:widowControl/>
        <w:rPr>
          <w:color w:val="auto"/>
        </w:rPr>
      </w:pPr>
      <w:r w:rsidRPr="000E665F">
        <w:rPr>
          <w:color w:val="auto"/>
        </w:rPr>
        <w:t>Strike-throughs indicate language that would be stricken from a heading or the present law and underscoring indicates new language that would be added.</w:t>
      </w:r>
    </w:p>
    <w:sectPr w:rsidR="006865E9" w:rsidRPr="000E665F" w:rsidSect="007657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3E7" w14:textId="77777777" w:rsidR="005B3EB7" w:rsidRPr="00B844FE" w:rsidRDefault="005B3EB7" w:rsidP="00B844FE">
      <w:r>
        <w:separator/>
      </w:r>
    </w:p>
  </w:endnote>
  <w:endnote w:type="continuationSeparator" w:id="0">
    <w:p w14:paraId="75740735" w14:textId="77777777" w:rsidR="005B3EB7" w:rsidRPr="00B844FE" w:rsidRDefault="005B3E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D71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FDC1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CD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8E46" w14:textId="77777777" w:rsidR="005B3EB7" w:rsidRPr="00B844FE" w:rsidRDefault="005B3EB7" w:rsidP="00B844FE">
      <w:r>
        <w:separator/>
      </w:r>
    </w:p>
  </w:footnote>
  <w:footnote w:type="continuationSeparator" w:id="0">
    <w:p w14:paraId="3C306D40" w14:textId="77777777" w:rsidR="005B3EB7" w:rsidRPr="00B844FE" w:rsidRDefault="005B3E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2CB" w14:textId="342B1E08" w:rsidR="002A0269" w:rsidRPr="00B844FE" w:rsidRDefault="00113C68">
    <w:pPr>
      <w:pStyle w:val="Header"/>
    </w:pPr>
    <w:sdt>
      <w:sdtPr>
        <w:id w:val="-684364211"/>
        <w:placeholder>
          <w:docPart w:val="44AED81EB3C04F97BCB84BBF3F8C9F30"/>
        </w:placeholder>
        <w:temporary/>
        <w:showingPlcHdr/>
        <w15:appearance w15:val="hidden"/>
      </w:sdtPr>
      <w:sdtEndPr/>
      <w:sdtContent>
        <w:r w:rsidR="00CA57CF" w:rsidRPr="00B844FE">
          <w:t>[Type here]</w:t>
        </w:r>
      </w:sdtContent>
    </w:sdt>
    <w:r w:rsidR="002A0269" w:rsidRPr="00B844FE">
      <w:ptab w:relativeTo="margin" w:alignment="left" w:leader="none"/>
    </w:r>
    <w:sdt>
      <w:sdtPr>
        <w:id w:val="-556240388"/>
        <w:placeholder>
          <w:docPart w:val="44AED81EB3C04F97BCB84BBF3F8C9F30"/>
        </w:placeholder>
        <w:temporary/>
        <w:showingPlcHdr/>
        <w15:appearance w15:val="hidden"/>
      </w:sdtPr>
      <w:sdtEndPr/>
      <w:sdtContent>
        <w:r w:rsidR="00CA57C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9ED" w14:textId="18299879" w:rsidR="00E831B3" w:rsidRPr="004D3ABE" w:rsidRDefault="00843A06" w:rsidP="00CA57CF">
    <w:pPr>
      <w:pStyle w:val="HeaderStyle"/>
    </w:pPr>
    <w:proofErr w:type="spellStart"/>
    <w:r>
      <w:rPr>
        <w:sz w:val="22"/>
        <w:szCs w:val="22"/>
      </w:rPr>
      <w:t>Eng</w:t>
    </w:r>
    <w:proofErr w:type="spellEnd"/>
    <w:r w:rsidR="001A66B7" w:rsidRPr="00686E9A">
      <w:rPr>
        <w:sz w:val="22"/>
        <w:szCs w:val="22"/>
      </w:rPr>
      <w:t xml:space="preserve"> </w:t>
    </w:r>
    <w:r w:rsidR="00F24C5D">
      <w:rPr>
        <w:sz w:val="22"/>
        <w:szCs w:val="22"/>
      </w:rPr>
      <w:t>H</w:t>
    </w:r>
    <w:r w:rsidR="00997D75">
      <w:rPr>
        <w:sz w:val="22"/>
        <w:szCs w:val="22"/>
      </w:rPr>
      <w:t>B</w:t>
    </w:r>
    <w:r w:rsidR="00CA57CF">
      <w:rPr>
        <w:sz w:val="22"/>
        <w:szCs w:val="22"/>
      </w:rPr>
      <w:t xml:space="preserve"> 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A8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9776083">
    <w:abstractNumId w:val="0"/>
  </w:num>
  <w:num w:numId="2" w16cid:durableId="11148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0C"/>
    <w:rsid w:val="0000526A"/>
    <w:rsid w:val="00016C0B"/>
    <w:rsid w:val="000573A9"/>
    <w:rsid w:val="00085D22"/>
    <w:rsid w:val="00093AB0"/>
    <w:rsid w:val="000C5C77"/>
    <w:rsid w:val="000E3912"/>
    <w:rsid w:val="000E665F"/>
    <w:rsid w:val="0010070F"/>
    <w:rsid w:val="00113C68"/>
    <w:rsid w:val="00143C77"/>
    <w:rsid w:val="0015112E"/>
    <w:rsid w:val="001552E7"/>
    <w:rsid w:val="001566B4"/>
    <w:rsid w:val="00157FAA"/>
    <w:rsid w:val="001955E7"/>
    <w:rsid w:val="001A66B7"/>
    <w:rsid w:val="001C279E"/>
    <w:rsid w:val="001D459E"/>
    <w:rsid w:val="0022348D"/>
    <w:rsid w:val="00262226"/>
    <w:rsid w:val="0027011C"/>
    <w:rsid w:val="00274200"/>
    <w:rsid w:val="00275740"/>
    <w:rsid w:val="00276C28"/>
    <w:rsid w:val="002A0269"/>
    <w:rsid w:val="00303684"/>
    <w:rsid w:val="003143F5"/>
    <w:rsid w:val="00314854"/>
    <w:rsid w:val="00394191"/>
    <w:rsid w:val="003C51CD"/>
    <w:rsid w:val="003C6034"/>
    <w:rsid w:val="00400B5C"/>
    <w:rsid w:val="004368E0"/>
    <w:rsid w:val="00497784"/>
    <w:rsid w:val="004A427C"/>
    <w:rsid w:val="004C13DD"/>
    <w:rsid w:val="004D3ABE"/>
    <w:rsid w:val="004E3441"/>
    <w:rsid w:val="00500579"/>
    <w:rsid w:val="005A1CC3"/>
    <w:rsid w:val="005A5366"/>
    <w:rsid w:val="005B3EB7"/>
    <w:rsid w:val="005F612C"/>
    <w:rsid w:val="006369EB"/>
    <w:rsid w:val="00637E73"/>
    <w:rsid w:val="006865E9"/>
    <w:rsid w:val="00686E9A"/>
    <w:rsid w:val="00691F3E"/>
    <w:rsid w:val="00694BFB"/>
    <w:rsid w:val="006A106B"/>
    <w:rsid w:val="006C523D"/>
    <w:rsid w:val="006D4036"/>
    <w:rsid w:val="006E04E2"/>
    <w:rsid w:val="006F17CD"/>
    <w:rsid w:val="007215FE"/>
    <w:rsid w:val="00765770"/>
    <w:rsid w:val="007A5259"/>
    <w:rsid w:val="007A7081"/>
    <w:rsid w:val="007F1CF5"/>
    <w:rsid w:val="00834EDE"/>
    <w:rsid w:val="00843A06"/>
    <w:rsid w:val="008736AA"/>
    <w:rsid w:val="008B7F8D"/>
    <w:rsid w:val="008D275D"/>
    <w:rsid w:val="009037E7"/>
    <w:rsid w:val="00905F48"/>
    <w:rsid w:val="0093153F"/>
    <w:rsid w:val="00937090"/>
    <w:rsid w:val="00980327"/>
    <w:rsid w:val="00986478"/>
    <w:rsid w:val="00997D75"/>
    <w:rsid w:val="009B5557"/>
    <w:rsid w:val="009F1067"/>
    <w:rsid w:val="009F643E"/>
    <w:rsid w:val="00A31E01"/>
    <w:rsid w:val="00A527AD"/>
    <w:rsid w:val="00A718CF"/>
    <w:rsid w:val="00AB307D"/>
    <w:rsid w:val="00AC47CE"/>
    <w:rsid w:val="00AE48A0"/>
    <w:rsid w:val="00AE61BE"/>
    <w:rsid w:val="00AF1290"/>
    <w:rsid w:val="00B16F25"/>
    <w:rsid w:val="00B24422"/>
    <w:rsid w:val="00B66B81"/>
    <w:rsid w:val="00B71E6F"/>
    <w:rsid w:val="00B80C20"/>
    <w:rsid w:val="00B844FE"/>
    <w:rsid w:val="00B86B4F"/>
    <w:rsid w:val="00B87D11"/>
    <w:rsid w:val="00BA1F84"/>
    <w:rsid w:val="00BC562B"/>
    <w:rsid w:val="00BC736A"/>
    <w:rsid w:val="00C33014"/>
    <w:rsid w:val="00C33434"/>
    <w:rsid w:val="00C34869"/>
    <w:rsid w:val="00C42EB6"/>
    <w:rsid w:val="00C85096"/>
    <w:rsid w:val="00CA57CF"/>
    <w:rsid w:val="00CB20EF"/>
    <w:rsid w:val="00CC1F3B"/>
    <w:rsid w:val="00CD12CB"/>
    <w:rsid w:val="00CD36CF"/>
    <w:rsid w:val="00CF1DCA"/>
    <w:rsid w:val="00D56051"/>
    <w:rsid w:val="00D579FC"/>
    <w:rsid w:val="00D81C16"/>
    <w:rsid w:val="00D8759B"/>
    <w:rsid w:val="00DE526B"/>
    <w:rsid w:val="00DF199D"/>
    <w:rsid w:val="00E01542"/>
    <w:rsid w:val="00E04044"/>
    <w:rsid w:val="00E2110C"/>
    <w:rsid w:val="00E365F1"/>
    <w:rsid w:val="00E62F48"/>
    <w:rsid w:val="00E831B3"/>
    <w:rsid w:val="00E95FBC"/>
    <w:rsid w:val="00EA1ADE"/>
    <w:rsid w:val="00EC5E63"/>
    <w:rsid w:val="00EE70CB"/>
    <w:rsid w:val="00EF5796"/>
    <w:rsid w:val="00F24C5D"/>
    <w:rsid w:val="00F41CA2"/>
    <w:rsid w:val="00F443C0"/>
    <w:rsid w:val="00F52AFF"/>
    <w:rsid w:val="00F62EFB"/>
    <w:rsid w:val="00F814D8"/>
    <w:rsid w:val="00F939A4"/>
    <w:rsid w:val="00FA7B09"/>
    <w:rsid w:val="00FD5B51"/>
    <w:rsid w:val="00FE067E"/>
    <w:rsid w:val="00FE208F"/>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0061"/>
  <w15:chartTrackingRefBased/>
  <w15:docId w15:val="{CE4E4863-985E-4472-A9E4-4BEA605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E210918214955983EC8423C13CBD4"/>
        <w:category>
          <w:name w:val="General"/>
          <w:gallery w:val="placeholder"/>
        </w:category>
        <w:types>
          <w:type w:val="bbPlcHdr"/>
        </w:types>
        <w:behaviors>
          <w:behavior w:val="content"/>
        </w:behaviors>
        <w:guid w:val="{763C20D5-714D-4568-933C-DCAEBD0D5418}"/>
      </w:docPartPr>
      <w:docPartBody>
        <w:p w:rsidR="0062438B" w:rsidRDefault="00566932">
          <w:pPr>
            <w:pStyle w:val="8A4E210918214955983EC8423C13CBD4"/>
          </w:pPr>
          <w:r w:rsidRPr="00B844FE">
            <w:t>Prefix Text</w:t>
          </w:r>
        </w:p>
      </w:docPartBody>
    </w:docPart>
    <w:docPart>
      <w:docPartPr>
        <w:name w:val="44AED81EB3C04F97BCB84BBF3F8C9F30"/>
        <w:category>
          <w:name w:val="General"/>
          <w:gallery w:val="placeholder"/>
        </w:category>
        <w:types>
          <w:type w:val="bbPlcHdr"/>
        </w:types>
        <w:behaviors>
          <w:behavior w:val="content"/>
        </w:behaviors>
        <w:guid w:val="{B4FDB64B-73C4-4FEF-9FF0-E390557ED44C}"/>
      </w:docPartPr>
      <w:docPartBody>
        <w:p w:rsidR="0062438B" w:rsidRDefault="004527F2">
          <w:pPr>
            <w:pStyle w:val="44AED81EB3C04F97BCB84BBF3F8C9F30"/>
          </w:pPr>
          <w:r w:rsidRPr="00B844FE">
            <w:t>[Type here]</w:t>
          </w:r>
        </w:p>
      </w:docPartBody>
    </w:docPart>
    <w:docPart>
      <w:docPartPr>
        <w:name w:val="F92EEFC81B6640E08E203A20235DF712"/>
        <w:category>
          <w:name w:val="General"/>
          <w:gallery w:val="placeholder"/>
        </w:category>
        <w:types>
          <w:type w:val="bbPlcHdr"/>
        </w:types>
        <w:behaviors>
          <w:behavior w:val="content"/>
        </w:behaviors>
        <w:guid w:val="{48141F3C-0F9E-480D-AF72-E80A56BB6D29}"/>
      </w:docPartPr>
      <w:docPartBody>
        <w:p w:rsidR="0062438B" w:rsidRDefault="00566932">
          <w:pPr>
            <w:pStyle w:val="F92EEFC81B6640E08E203A20235DF712"/>
          </w:pPr>
          <w:r w:rsidRPr="00B844FE">
            <w:t>Number</w:t>
          </w:r>
        </w:p>
      </w:docPartBody>
    </w:docPart>
    <w:docPart>
      <w:docPartPr>
        <w:name w:val="E6A078DC2477460492CD55AB6671B44C"/>
        <w:category>
          <w:name w:val="General"/>
          <w:gallery w:val="placeholder"/>
        </w:category>
        <w:types>
          <w:type w:val="bbPlcHdr"/>
        </w:types>
        <w:behaviors>
          <w:behavior w:val="content"/>
        </w:behaviors>
        <w:guid w:val="{8AF05661-89B2-40F6-9E4D-A493A53CD08F}"/>
      </w:docPartPr>
      <w:docPartBody>
        <w:p w:rsidR="0062438B" w:rsidRDefault="00566932">
          <w:pPr>
            <w:pStyle w:val="E6A078DC2477460492CD55AB6671B4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4"/>
    <w:rsid w:val="00344886"/>
    <w:rsid w:val="004426D5"/>
    <w:rsid w:val="004527F2"/>
    <w:rsid w:val="00566932"/>
    <w:rsid w:val="0062438B"/>
    <w:rsid w:val="007B6526"/>
    <w:rsid w:val="00865084"/>
    <w:rsid w:val="009A356E"/>
    <w:rsid w:val="00B029AF"/>
    <w:rsid w:val="00B4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E210918214955983EC8423C13CBD4">
    <w:name w:val="8A4E210918214955983EC8423C13CBD4"/>
  </w:style>
  <w:style w:type="paragraph" w:customStyle="1" w:styleId="44AED81EB3C04F97BCB84BBF3F8C9F30">
    <w:name w:val="44AED81EB3C04F97BCB84BBF3F8C9F30"/>
  </w:style>
  <w:style w:type="paragraph" w:customStyle="1" w:styleId="F92EEFC81B6640E08E203A20235DF712">
    <w:name w:val="F92EEFC81B6640E08E203A20235DF712"/>
  </w:style>
  <w:style w:type="character" w:styleId="PlaceholderText">
    <w:name w:val="Placeholder Text"/>
    <w:basedOn w:val="DefaultParagraphFont"/>
    <w:uiPriority w:val="99"/>
    <w:semiHidden/>
    <w:rsid w:val="004527F2"/>
    <w:rPr>
      <w:color w:val="808080"/>
    </w:rPr>
  </w:style>
  <w:style w:type="paragraph" w:customStyle="1" w:styleId="E6A078DC2477460492CD55AB6671B44C">
    <w:name w:val="E6A078DC2477460492CD55AB6671B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Sarah F</dc:creator>
  <cp:keywords/>
  <dc:description/>
  <cp:lastModifiedBy>Shane Thomas</cp:lastModifiedBy>
  <cp:revision>2</cp:revision>
  <cp:lastPrinted>2023-02-28T02:27:00Z</cp:lastPrinted>
  <dcterms:created xsi:type="dcterms:W3CDTF">2023-02-28T02:27:00Z</dcterms:created>
  <dcterms:modified xsi:type="dcterms:W3CDTF">2023-02-28T02:27:00Z</dcterms:modified>
</cp:coreProperties>
</file>